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2 · Topic 2.12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Count Every Step</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Read a loop header and know how many times it runs, count the work inside nested loops, and catch the loop that runs one time too many.</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35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2.12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2.12</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A statement's </w:t>
            </w:r>
            <w:r>
              <w:rPr>
                <w:rFonts w:ascii="Atkinson Hyperlegible Next" w:cs="Atkinson Hyperlegible Next" w:eastAsia="Atkinson Hyperlegible Next" w:hAnsi="Atkinson Hyperlegible Next"/>
                <w:b/>
                <w:bCs/>
                <w:color w:val="1F2B28"/>
                <w:sz w:val="22"/>
                <w:szCs w:val="22"/>
              </w:rPr>
              <w:t xml:space="preserve">execution count</w:t>
            </w:r>
            <w:r>
              <w:rPr>
                <w:rFonts w:ascii="Atkinson Hyperlegible Next" w:cs="Atkinson Hyperlegible Next" w:eastAsia="Atkinson Hyperlegible Next" w:hAnsi="Atkinson Hyperlegible Next"/>
                <w:color w:val="1F2B28"/>
                <w:sz w:val="22"/>
                <w:szCs w:val="22"/>
              </w:rPr>
              <w:t xml:space="preserve"> is how many times it runs while the program runs. For code, write exactly what prints.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2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Run this code in your head. The loop counts down by 7.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t = 30;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ticks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while (t &gt; 5)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t -= 7;</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ticks++;</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System.out.println(ticks + " " + t);</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4 2</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3 9</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5 -5</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5 2</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Read each loop header. How many times does the loop's body run? List the values of </w:t>
            </w:r>
            <w:r>
              <w:rPr>
                <w:rFonts w:ascii="Atkinson Hyperlegible Mono" w:cs="Atkinson Hyperlegible Mono" w:eastAsia="Atkinson Hyperlegible Mono" w:hAnsi="Atkinson Hyperlegible Mono"/>
                <w:color w:val="1F2B28"/>
                <w:sz w:val="22"/>
                <w:szCs w:val="22"/>
              </w:rPr>
              <w:t xml:space="preserve">k</w:t>
            </w:r>
            <w:r>
              <w:rPr>
                <w:rFonts w:ascii="Atkinson Hyperlegible Next" w:cs="Atkinson Hyperlegible Next" w:eastAsia="Atkinson Hyperlegible Next" w:hAnsi="Atkinson Hyperlegible Next"/>
                <w:color w:val="1F2B28"/>
                <w:sz w:val="23"/>
                <w:szCs w:val="23"/>
              </w:rPr>
              <w:t xml:space="preserve"> if it helps.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80"/>
              <w:gridCol w:w="2800"/>
            </w:tblGrid>
            <w:tr>
              <w:trPr>
                <w:cantSplit/>
              </w:trPr>
              <w:tc>
                <w:tcPr>
                  <w:tcW w:type="dxa" w:w="72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Loop header</w:t>
                  </w:r>
                </w:p>
              </w:tc>
              <w:tc>
                <w:tcPr>
                  <w:tcW w:type="dxa" w:w="28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Body runs</w:t>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k = 0; k &lt; 12; k++)</w:t>
                  </w:r>
                </w:p>
              </w:tc>
              <w:tc>
                <w:tcPr>
                  <w:tcW w:type="dxa" w:w="2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k = 1; k &lt;= 12; k++)</w:t>
                  </w:r>
                </w:p>
              </w:tc>
              <w:tc>
                <w:tcPr>
                  <w:tcW w:type="dxa" w:w="2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k = 4; k &lt;= 12; k++)</w:t>
                  </w:r>
                </w:p>
              </w:tc>
              <w:tc>
                <w:tcPr>
                  <w:tcW w:type="dxa" w:w="2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k = 0; k &lt; 12; k += 3)</w:t>
                  </w:r>
                </w:p>
              </w:tc>
              <w:tc>
                <w:tcPr>
                  <w:tcW w:type="dxa" w:w="2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k = 12; k &gt; 0; k -= 5)</w:t>
                  </w:r>
                </w:p>
              </w:tc>
              <w:tc>
                <w:tcPr>
                  <w:tcW w:type="dxa" w:w="2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k = 7; k &lt; 3; k++)</w:t>
                  </w:r>
                </w:p>
              </w:tc>
              <w:tc>
                <w:tcPr>
                  <w:tcW w:type="dxa" w:w="2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A nested loop does some work for an input of size 10. If the input doubles to size 20, does it do twice as much work? Guess in the margin; question 9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Watch out" descr="Watch out" title="Watch out"/>
                  <wp:cNvGraphicFramePr>
                    <a:graphicFrameLocks noChangeAspect="1"/>
                  </wp:cNvGraphicFramePr>
                  <a:graphic>
                    <a:graphicData uri="http://schemas.openxmlformats.org/drawingml/2006/picture">
                      <pic:pic>
                        <pic:nvPicPr>
                          <pic:cNvPr id="103"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Count with the braces, not the indentation. A loop with no braces repeats only the </w:t>
            </w:r>
            <w:r>
              <w:rPr>
                <w:rFonts w:ascii="Atkinson Hyperlegible Next" w:cs="Atkinson Hyperlegible Next" w:eastAsia="Atkinson Hyperlegible Next" w:hAnsi="Atkinson Hyperlegible Next"/>
                <w:b/>
                <w:bCs/>
                <w:color w:val="1F2B28"/>
                <w:sz w:val="22"/>
                <w:szCs w:val="22"/>
              </w:rPr>
              <w:t xml:space="preserve">one</w:t>
            </w:r>
            <w:r>
              <w:rPr>
                <w:rFonts w:ascii="Atkinson Hyperlegible Next" w:cs="Atkinson Hyperlegible Next" w:eastAsia="Atkinson Hyperlegible Next" w:hAnsi="Atkinson Hyperlegible Next"/>
                <w:color w:val="1F2B28"/>
                <w:sz w:val="22"/>
                <w:szCs w:val="22"/>
              </w:rPr>
              <w:t xml:space="preserve"> statement right after its header, however the next lines are indented. Find the </w:t>
            </w:r>
            <w:r>
              <w:rPr>
                <w:rFonts w:ascii="Atkinson Hyperlegible Mono" w:cs="Atkinson Hyperlegible Mono" w:eastAsia="Atkinson Hyperlegible Mono" w:hAnsi="Atkinson Hyperlegible Mono"/>
                <w:color w:val="1F2B28"/>
                <w:sz w:val="21"/>
                <w:szCs w:val="21"/>
              </w:rPr>
              <w:t xml:space="preserve">{</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w:t>
            </w:r>
            <w:r>
              <w:rPr>
                <w:rFonts w:ascii="Atkinson Hyperlegible Next" w:cs="Atkinson Hyperlegible Next" w:eastAsia="Atkinson Hyperlegible Next" w:hAnsi="Atkinson Hyperlegible Next"/>
                <w:color w:val="1F2B28"/>
                <w:sz w:val="22"/>
                <w:szCs w:val="22"/>
              </w:rPr>
              <w:t xml:space="preserve"> (or that single statement) before you count.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4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program shows that a loop's condition is checked one more time than its body runs: the last line prints the value that finally made the condition false. The first line stayed on the fridge. Put the tiles back in order under it so the program prints the target output. One tile is a decoy and isn't used.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lap = 1;</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81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5"/>
              <w:gridCol w:w="4905"/>
            </w:tblGrid>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lap++;</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while (lap &lt; 3) {</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System.out.println("now " + lap);</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System.out.println("lap " + lap);</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while (lap &lt;= 3) {</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lap 1</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lap 2</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lap 3</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now 4</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228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program</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Fill each numbered hole with a loop header part from the pool so the program prints </w:t>
            </w:r>
            <w:r>
              <w:rPr>
                <w:rFonts w:ascii="Atkinson Hyperlegible Mono" w:cs="Atkinson Hyperlegible Mono" w:eastAsia="Atkinson Hyperlegible Mono" w:hAnsi="Atkinson Hyperlegible Mono"/>
                <w:color w:val="1F2B28"/>
                <w:sz w:val="22"/>
                <w:szCs w:val="22"/>
              </w:rPr>
              <w:t xml:space="preserve">8 5 12</w:t>
            </w:r>
            <w:r>
              <w:rPr>
                <w:rFonts w:ascii="Atkinson Hyperlegible Next" w:cs="Atkinson Hyperlegible Next" w:eastAsia="Atkinson Hyperlegible Next" w:hAnsi="Atkinson Hyperlegible Next"/>
                <w:color w:val="1F2B28"/>
                <w:sz w:val="23"/>
                <w:szCs w:val="23"/>
              </w:rPr>
              <w:t xml:space="preserve">. Each snippet is used at most once.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Counts.java</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a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b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c = 0;</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for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a++;</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for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b++;</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for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for (int j = 0; j &lt; 3; j++)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c++;</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System.out.println(a + " " + b + " " + c);</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810"/>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4905"/>
              <w:gridCol w:w="4905"/>
            </w:tblGrid>
            <w:tr>
              <w:trPr>
                <w:cantSplit/>
              </w:trPr>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k = 1; k &lt; 8; k++</w:t>
                  </w:r>
                </w:p>
              </w:tc>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k = 0; k &lt; 10; k += 2</w:t>
                  </w:r>
                </w:p>
              </w:tc>
            </w:tr>
            <w:tr>
              <w:trPr>
                <w:cantSplit/>
              </w:trPr>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k = 0; k &lt;= 8; k++</w:t>
                  </w:r>
                </w:p>
              </w:tc>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k = 1; k &lt;= 8; k++</w:t>
                  </w:r>
                </w:p>
              </w:tc>
            </w:tr>
            <w:tr>
              <w:trPr>
                <w:cantSplit/>
              </w:trPr>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k = 0; k &lt;= 10; k += 2</w:t>
                  </w:r>
                </w:p>
              </w:tc>
              <w:tc>
                <w:tcPr>
                  <w:tcW w:type="dxa" w:w="4905"/>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k = 20; k &gt; 0; k -= 5</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Match-Up</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Each segment counts its work in </w:t>
            </w:r>
            <w:r>
              <w:rPr>
                <w:rFonts w:ascii="Atkinson Hyperlegible Mono" w:cs="Atkinson Hyperlegible Mono" w:eastAsia="Atkinson Hyperlegible Mono" w:hAnsi="Atkinson Hyperlegible Mono"/>
                <w:color w:val="1F2B28"/>
                <w:sz w:val="22"/>
                <w:szCs w:val="22"/>
              </w:rPr>
              <w:t xml:space="preserve">x</w:t>
            </w:r>
            <w:r>
              <w:rPr>
                <w:rFonts w:ascii="Atkinson Hyperlegible Next" w:cs="Atkinson Hyperlegible Next" w:eastAsia="Atkinson Hyperlegible Next" w:hAnsi="Atkinson Hyperlegible Next"/>
                <w:color w:val="1F2B28"/>
                <w:sz w:val="23"/>
                <w:szCs w:val="23"/>
              </w:rPr>
              <w:t xml:space="preserve">, which starts at 0. When </w:t>
            </w:r>
            <w:r>
              <w:rPr>
                <w:rFonts w:ascii="Atkinson Hyperlegible Mono" w:cs="Atkinson Hyperlegible Mono" w:eastAsia="Atkinson Hyperlegible Mono" w:hAnsi="Atkinson Hyperlegible Mono"/>
                <w:color w:val="1F2B28"/>
                <w:sz w:val="22"/>
                <w:szCs w:val="22"/>
              </w:rPr>
              <w:t xml:space="preserve">n</w:t>
            </w:r>
            <w:r>
              <w:rPr>
                <w:rFonts w:ascii="Atkinson Hyperlegible Next" w:cs="Atkinson Hyperlegible Next" w:eastAsia="Atkinson Hyperlegible Next" w:hAnsi="Atkinson Hyperlegible Next"/>
                <w:color w:val="1F2B28"/>
                <w:sz w:val="23"/>
                <w:szCs w:val="23"/>
              </w:rPr>
              <w:t xml:space="preserve"> is 10, how many times does </w:t>
            </w:r>
            <w:r>
              <w:rPr>
                <w:rFonts w:ascii="Atkinson Hyperlegible Mono" w:cs="Atkinson Hyperlegible Mono" w:eastAsia="Atkinson Hyperlegible Mono" w:hAnsi="Atkinson Hyperlegible Mono"/>
                <w:color w:val="1F2B28"/>
                <w:sz w:val="22"/>
                <w:szCs w:val="22"/>
              </w:rPr>
              <w:t xml:space="preserve">x++</w:t>
            </w:r>
            <w:r>
              <w:rPr>
                <w:rFonts w:ascii="Atkinson Hyperlegible Next" w:cs="Atkinson Hyperlegible Next" w:eastAsia="Atkinson Hyperlegible Next" w:hAnsi="Atkinson Hyperlegible Next"/>
                <w:color w:val="1F2B28"/>
                <w:sz w:val="23"/>
                <w:szCs w:val="23"/>
              </w:rPr>
              <w:t xml:space="preserve"> run? Match each segment to its count from the list below. Each count is used once.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6980"/>
              <w:gridCol w:w="1800"/>
            </w:tblGrid>
            <w:tr>
              <w:trPr>
                <w:cantSplit/>
              </w:trPr>
              <w:tc>
                <w:tcPr>
                  <w:tcW w:type="dxa" w:w="1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Segment</w:t>
                  </w:r>
                </w:p>
              </w:tc>
              <w:tc>
                <w:tcPr>
                  <w:tcW w:type="dxa" w:w="69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Code</w:t>
                  </w:r>
                </w:p>
              </w:tc>
              <w:tc>
                <w:tcPr>
                  <w:tcW w:type="dxa" w:w="18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Mono" w:cs="Atkinson Hyperlegible Mono" w:eastAsia="Atkinson Hyperlegible Mono" w:hAnsi="Atkinson Hyperlegible Mono"/>
                      <w:b/>
                      <w:bCs/>
                      <w:color w:val="FFFFFF"/>
                      <w:sz w:val="17"/>
                      <w:szCs w:val="17"/>
                    </w:rPr>
                    <w:t xml:space="preserve">x++</w:t>
                  </w:r>
                  <w:r>
                    <w:rPr>
                      <w:rFonts w:ascii="Atkinson Hyperlegible Next" w:cs="Atkinson Hyperlegible Next" w:eastAsia="Atkinson Hyperlegible Next" w:hAnsi="Atkinson Hyperlegible Next"/>
                      <w:b/>
                      <w:bCs/>
                      <w:color w:val="FFFFFF"/>
                      <w:sz w:val="18"/>
                      <w:szCs w:val="18"/>
                    </w:rPr>
                    <w:t xml:space="preserve"> runs</w:t>
                  </w:r>
                </w:p>
              </w:tc>
            </w:tr>
            <w:tr>
              <w:trPr>
                <w:cantSplit/>
                <w:trHeight w:val="340" w:hRule="atLeast"/>
              </w:trPr>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p>
              </w:tc>
              <w:tc>
                <w:tcPr>
                  <w:tcW w:type="dxa" w:w="69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k = 0; k &lt; n; k++)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x++;</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p>
              </w:tc>
              <w:tc>
                <w:tcPr>
                  <w:tcW w:type="dxa" w:w="69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0; i &lt; n;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for (int j = 0; j &lt; n; j++)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x++;</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p>
              </w:tc>
              <w:tc>
                <w:tcPr>
                  <w:tcW w:type="dxa" w:w="69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 size = n;</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while (size &gt; 1)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size /= 2;</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x++;</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p>
              </w:tc>
              <w:tc>
                <w:tcPr>
                  <w:tcW w:type="dxa" w:w="69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0; i &lt; n;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for (int j = 0; j &lt; i; j++)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x++;</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P</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3</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Q</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10</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R</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45</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S</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100</w:t>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a loop's Condition and its Body argue about who works harder.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Condition</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get checked before every pass, plus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more time at the end. That last check is the one that comes out false.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Body</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run once per pass. Ten passes, ten of me.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Condition</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And for those ten passes, I'm checked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times. I win.</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Body</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Not always. If you're false the very first time, I run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times, and you're checked only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Condition</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Fine. Then picture </w:t>
                  </w:r>
                  <w:r>
                    <w:rPr>
                      <w:rFonts w:ascii="Atkinson Hyperlegible Mono" w:cs="Atkinson Hyperlegible Mono" w:eastAsia="Atkinson Hyperlegible Mono" w:hAnsi="Atkinson Hyperlegible Mono"/>
                      <w:color w:val="1F2B28"/>
                      <w:sz w:val="21"/>
                      <w:szCs w:val="21"/>
                    </w:rPr>
                    <w:t xml:space="preserve">while (size &gt; 1)</w:t>
                  </w:r>
                  <w:r>
                    <w:rPr>
                      <w:rFonts w:ascii="Atkinson Hyperlegible Next" w:cs="Atkinson Hyperlegible Next" w:eastAsia="Atkinson Hyperlegible Next" w:hAnsi="Atkinson Hyperlegible Next"/>
                      <w:color w:val="1F2B28"/>
                      <w:sz w:val="22"/>
                      <w:szCs w:val="22"/>
                    </w:rPr>
                    <w:t xml:space="preserve"> with </w:t>
                  </w:r>
                  <w:r>
                    <w:rPr>
                      <w:rFonts w:ascii="Atkinson Hyperlegible Mono" w:cs="Atkinson Hyperlegible Mono" w:eastAsia="Atkinson Hyperlegible Mono" w:hAnsi="Atkinson Hyperlegible Mono"/>
                      <w:color w:val="1F2B28"/>
                      <w:sz w:val="21"/>
                      <w:szCs w:val="21"/>
                    </w:rPr>
                    <w:t xml:space="preserve">size /= 2;</w:t>
                  </w:r>
                  <w:r>
                    <w:rPr>
                      <w:rFonts w:ascii="Atkinson Hyperlegible Next" w:cs="Atkinson Hyperlegible Next" w:eastAsia="Atkinson Hyperlegible Next" w:hAnsi="Atkinson Hyperlegible Next"/>
                      <w:color w:val="1F2B28"/>
                      <w:sz w:val="22"/>
                      <w:szCs w:val="22"/>
                    </w:rPr>
                    <w:t xml:space="preserve"> in your body, and </w:t>
                  </w:r>
                  <w:r>
                    <w:rPr>
                      <w:rFonts w:ascii="Atkinson Hyperlegible Mono" w:cs="Atkinson Hyperlegible Mono" w:eastAsia="Atkinson Hyperlegible Mono" w:hAnsi="Atkinson Hyperlegible Mono"/>
                      <w:color w:val="1F2B28"/>
                      <w:sz w:val="21"/>
                      <w:szCs w:val="21"/>
                    </w:rPr>
                    <w:t xml:space="preserve">size</w:t>
                  </w:r>
                  <w:r>
                    <w:rPr>
                      <w:rFonts w:ascii="Atkinson Hyperlegible Next" w:cs="Atkinson Hyperlegible Next" w:eastAsia="Atkinson Hyperlegible Next" w:hAnsi="Atkinson Hyperlegible Next"/>
                      <w:color w:val="1F2B28"/>
                      <w:sz w:val="22"/>
                      <w:szCs w:val="22"/>
                    </w:rPr>
                    <w:t xml:space="preserve"> starting at 64.</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Body</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Easy. 64, 32, 16, 8, 4, 2: I run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times, and you're checked 7.</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Fair question" descr="Fair question" title="Fair question"/>
                  <wp:cNvGraphicFramePr>
                    <a:graphicFrameLocks noChangeAspect="1"/>
                  </wp:cNvGraphicFramePr>
                  <a:graphic>
                    <a:graphicData uri="http://schemas.openxmlformats.org/drawingml/2006/picture">
                      <pic:pic>
                        <pic:nvPicPr>
                          <pic:cNvPr id="104"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Why count statements? Why not just time the program?</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A stopwatch measures your computer, not your code. The same program runs faster on a new laptop than on an old one, and even changes from run to run. An execution count is the same everywhere, so it's a fair way to compare two pieces of code.</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4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Which Does Less Work?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Both segments add up the multiples of 5 from 5 to 100, and both end with </w:t>
            </w:r>
            <w:r>
              <w:rPr>
                <w:rFonts w:ascii="Atkinson Hyperlegible Mono" w:cs="Atkinson Hyperlegible Mono" w:eastAsia="Atkinson Hyperlegible Mono" w:hAnsi="Atkinson Hyperlegible Mono"/>
                <w:color w:val="1F2B28"/>
                <w:sz w:val="22"/>
                <w:szCs w:val="22"/>
              </w:rPr>
              <w:t xml:space="preserve">sum</w:t>
            </w:r>
            <w:r>
              <w:rPr>
                <w:rFonts w:ascii="Atkinson Hyperlegible Next" w:cs="Atkinson Hyperlegible Next" w:eastAsia="Atkinson Hyperlegible Next" w:hAnsi="Atkinson Hyperlegible Next"/>
                <w:color w:val="1F2B28"/>
                <w:sz w:val="23"/>
                <w:szCs w:val="23"/>
              </w:rPr>
              <w:t xml:space="preserve"> equal to </w:t>
            </w:r>
            <w:r>
              <w:rPr>
                <w:rFonts w:ascii="Atkinson Hyperlegible Mono" w:cs="Atkinson Hyperlegible Mono" w:eastAsia="Atkinson Hyperlegible Mono" w:hAnsi="Atkinson Hyperlegible Mono"/>
                <w:color w:val="1F2B28"/>
                <w:sz w:val="22"/>
                <w:szCs w:val="22"/>
              </w:rPr>
              <w:t xml:space="preserve">1050</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Segment A</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sum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k = 1; k &lt;= 100; k++)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(k % 5 == 0)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sum += k;</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Segment B</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sum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k = 5; k &lt;= 100; k += 5)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sum += k;</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120" w:before="0" w:line="300" w:lineRule="auto"/>
            </w:pPr>
            <w:r>
              <w:rPr>
                <w:rFonts w:ascii="Atkinson Hyperlegible Next" w:cs="Atkinson Hyperlegible Next" w:eastAsia="Atkinson Hyperlegible Next" w:hAnsi="Atkinson Hyperlegible Next"/>
                <w:color w:val="1F2B28"/>
                <w:sz w:val="22"/>
                <w:szCs w:val="22"/>
              </w:rPr>
              <w:t xml:space="preserve">How many times does each loop's </w:t>
            </w:r>
            <w:r>
              <w:rPr>
                <w:rFonts w:ascii="Atkinson Hyperlegible Next" w:cs="Atkinson Hyperlegible Next" w:eastAsia="Atkinson Hyperlegible Next" w:hAnsi="Atkinson Hyperlegible Next"/>
                <w:b/>
                <w:bCs/>
                <w:color w:val="1F2B28"/>
                <w:sz w:val="22"/>
                <w:szCs w:val="22"/>
              </w:rPr>
              <w:t xml:space="preserve">body</w:t>
            </w:r>
            <w:r>
              <w:rPr>
                <w:rFonts w:ascii="Atkinson Hyperlegible Next" w:cs="Atkinson Hyperlegible Next" w:eastAsia="Atkinson Hyperlegible Next" w:hAnsi="Atkinson Hyperlegible Next"/>
                <w:color w:val="1F2B28"/>
                <w:sz w:val="22"/>
                <w:szCs w:val="22"/>
              </w:rPr>
              <w:t xml:space="preserve"> run?</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A: 100, B: 20</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A: 20, B: 20</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A: 100, B: 21</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A: 101, B: 20</w:t>
                  </w:r>
                </w:p>
              </w:tc>
            </w:tr>
          </w:tbl>
          <w:p>
            <w:pPr>
              <w:keepNext w:val="false"/>
              <w:spacing w:after="120" w:before="0" w:line="300" w:lineRule="auto"/>
            </w:pPr>
            <w:r>
              <w:rPr>
                <w:rFonts w:ascii="Atkinson Hyperlegible Next" w:cs="Atkinson Hyperlegible Next" w:eastAsia="Atkinson Hyperlegible Next" w:hAnsi="Atkinson Hyperlegible Next"/>
                <w:color w:val="1F2B28"/>
                <w:sz w:val="22"/>
                <w:szCs w:val="22"/>
              </w:rPr>
              <w:t xml:space="preserve">How many times does </w:t>
            </w:r>
            <w:r>
              <w:rPr>
                <w:rFonts w:ascii="Atkinson Hyperlegible Mono" w:cs="Atkinson Hyperlegible Mono" w:eastAsia="Atkinson Hyperlegible Mono" w:hAnsi="Atkinson Hyperlegible Mono"/>
                <w:color w:val="1F2B28"/>
                <w:sz w:val="21"/>
                <w:szCs w:val="21"/>
              </w:rPr>
              <w:t xml:space="preserve">sum += k;</w:t>
            </w:r>
            <w:r>
              <w:rPr>
                <w:rFonts w:ascii="Atkinson Hyperlegible Next" w:cs="Atkinson Hyperlegible Next" w:eastAsia="Atkinson Hyperlegible Next" w:hAnsi="Atkinson Hyperlegible Next"/>
                <w:color w:val="1F2B28"/>
                <w:sz w:val="22"/>
                <w:szCs w:val="22"/>
              </w:rPr>
              <w:t xml:space="preserve"> run in each segment? Which segment does less work?</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answer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loop is supposed to beep exactly 10 times, but its body runs 11 times and it prints </w:t>
            </w:r>
            <w:r>
              <w:rPr>
                <w:rFonts w:ascii="Atkinson Hyperlegible Mono" w:cs="Atkinson Hyperlegible Mono" w:eastAsia="Atkinson Hyperlegible Mono" w:hAnsi="Atkinson Hyperlegible Mono"/>
                <w:color w:val="1F2B28"/>
                <w:sz w:val="22"/>
                <w:szCs w:val="22"/>
              </w:rPr>
              <w:t xml:space="preserve">11</w:t>
            </w:r>
            <w:r>
              <w:rPr>
                <w:rFonts w:ascii="Atkinson Hyperlegible Next" w:cs="Atkinson Hyperlegible Next" w:eastAsia="Atkinson Hyperlegible Next" w:hAnsi="Atkinson Hyperlegible Next"/>
                <w:color w:val="1F2B28"/>
                <w:sz w:val="23"/>
                <w:szCs w:val="23"/>
              </w:rPr>
              <w:t xml:space="preserve">. There are </w:t>
            </w:r>
            <w:r>
              <w:rPr>
                <w:rFonts w:ascii="Atkinson Hyperlegible Next" w:cs="Atkinson Hyperlegible Next" w:eastAsia="Atkinson Hyperlegible Next" w:hAnsi="Atkinson Hyperlegible Next"/>
                <w:b/>
                <w:bCs/>
                <w:color w:val="1F2B28"/>
                <w:sz w:val="23"/>
                <w:szCs w:val="23"/>
              </w:rPr>
              <w:t xml:space="preserve">three</w:t>
            </w:r>
            <w:r>
              <w:rPr>
                <w:rFonts w:ascii="Atkinson Hyperlegible Next" w:cs="Atkinson Hyperlegible Next" w:eastAsia="Atkinson Hyperlegible Next" w:hAnsi="Atkinson Hyperlegible Next"/>
                <w:color w:val="1F2B28"/>
                <w:sz w:val="23"/>
                <w:szCs w:val="23"/>
              </w:rPr>
              <w:t xml:space="preserve"> different one-token changes that make the body run exactly 10 times. Find all three.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int beeps = 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for (int k = 0; k &lt;= 10; k++)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    beeps++;</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System.out.println(beeps);</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Three fixes (old token to new token)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nested loop counts its own work. Two of the claims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work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i = 0; i &lt; n; i++)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for (int j = 0; j &lt; n; j++)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work++;</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System.out.println(work);</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When </w:t>
            </w:r>
            <w:r>
              <w:rPr>
                <w:rFonts w:ascii="Atkinson Hyperlegible Mono" w:cs="Atkinson Hyperlegible Mono" w:eastAsia="Atkinson Hyperlegible Mono" w:hAnsi="Atkinson Hyperlegible Mono"/>
                <w:color w:val="1F2B28"/>
                <w:sz w:val="21"/>
                <w:szCs w:val="21"/>
              </w:rPr>
              <w:t xml:space="preserve">n</w:t>
            </w:r>
            <w:r>
              <w:rPr>
                <w:rFonts w:ascii="Atkinson Hyperlegible Next" w:cs="Atkinson Hyperlegible Next" w:eastAsia="Atkinson Hyperlegible Next" w:hAnsi="Atkinson Hyperlegible Next"/>
                <w:color w:val="1F2B28"/>
                <w:sz w:val="22"/>
                <w:szCs w:val="22"/>
              </w:rPr>
              <w:t xml:space="preserve"> is 10, </w:t>
            </w:r>
            <w:r>
              <w:rPr>
                <w:rFonts w:ascii="Atkinson Hyperlegible Mono" w:cs="Atkinson Hyperlegible Mono" w:eastAsia="Atkinson Hyperlegible Mono" w:hAnsi="Atkinson Hyperlegible Mono"/>
                <w:color w:val="1F2B28"/>
                <w:sz w:val="21"/>
                <w:szCs w:val="21"/>
              </w:rPr>
              <w:t xml:space="preserve">work++</w:t>
            </w:r>
            <w:r>
              <w:rPr>
                <w:rFonts w:ascii="Atkinson Hyperlegible Next" w:cs="Atkinson Hyperlegible Next" w:eastAsia="Atkinson Hyperlegible Next" w:hAnsi="Atkinson Hyperlegible Next"/>
                <w:color w:val="1F2B28"/>
                <w:sz w:val="22"/>
                <w:szCs w:val="22"/>
              </w:rPr>
              <w:t xml:space="preserve"> runs 100 times.</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When </w:t>
            </w:r>
            <w:r>
              <w:rPr>
                <w:rFonts w:ascii="Atkinson Hyperlegible Mono" w:cs="Atkinson Hyperlegible Mono" w:eastAsia="Atkinson Hyperlegible Mono" w:hAnsi="Atkinson Hyperlegible Mono"/>
                <w:color w:val="1F2B28"/>
                <w:sz w:val="21"/>
                <w:szCs w:val="21"/>
              </w:rPr>
              <w:t xml:space="preserve">n</w:t>
            </w:r>
            <w:r>
              <w:rPr>
                <w:rFonts w:ascii="Atkinson Hyperlegible Next" w:cs="Atkinson Hyperlegible Next" w:eastAsia="Atkinson Hyperlegible Next" w:hAnsi="Atkinson Hyperlegible Next"/>
                <w:color w:val="1F2B28"/>
                <w:sz w:val="22"/>
                <w:szCs w:val="22"/>
              </w:rPr>
              <w:t xml:space="preserve"> doubles to 20, </w:t>
            </w:r>
            <w:r>
              <w:rPr>
                <w:rFonts w:ascii="Atkinson Hyperlegible Mono" w:cs="Atkinson Hyperlegible Mono" w:eastAsia="Atkinson Hyperlegible Mono" w:hAnsi="Atkinson Hyperlegible Mono"/>
                <w:color w:val="1F2B28"/>
                <w:sz w:val="21"/>
                <w:szCs w:val="21"/>
              </w:rPr>
              <w:t xml:space="preserve">work++</w:t>
            </w:r>
            <w:r>
              <w:rPr>
                <w:rFonts w:ascii="Atkinson Hyperlegible Next" w:cs="Atkinson Hyperlegible Next" w:eastAsia="Atkinson Hyperlegible Next" w:hAnsi="Atkinson Hyperlegible Next"/>
                <w:color w:val="1F2B28"/>
                <w:sz w:val="22"/>
                <w:szCs w:val="22"/>
              </w:rPr>
              <w:t xml:space="preserve"> runs 200 times, twice as many.</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The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runs exactly once, whatever </w:t>
            </w:r>
            <w:r>
              <w:rPr>
                <w:rFonts w:ascii="Atkinson Hyperlegible Mono" w:cs="Atkinson Hyperlegible Mono" w:eastAsia="Atkinson Hyperlegible Mono" w:hAnsi="Atkinson Hyperlegible Mono"/>
                <w:color w:val="1F2B28"/>
                <w:sz w:val="21"/>
                <w:szCs w:val="21"/>
              </w:rPr>
              <w:t xml:space="preserve">n</w:t>
            </w:r>
            <w:r>
              <w:rPr>
                <w:rFonts w:ascii="Atkinson Hyperlegible Next" w:cs="Atkinson Hyperlegible Next" w:eastAsia="Atkinson Hyperlegible Next" w:hAnsi="Atkinson Hyperlegible Next"/>
                <w:color w:val="1F2B28"/>
                <w:sz w:val="22"/>
                <w:szCs w:val="22"/>
              </w:rPr>
              <w:t xml:space="preserve"> is.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Wrap-up</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0E9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5" name="Reflection" descr="Reflection" title="Reflection"/>
                        <wp:cNvGraphicFramePr>
                          <a:graphicFrameLocks noChangeAspect="1"/>
                        </wp:cNvGraphicFramePr>
                        <a:graphic>
                          <a:graphicData uri="http://schemas.openxmlformats.org/drawingml/2006/picture">
                            <pic:pic>
                              <pic:nvPicPr>
                                <pic:cNvPr id="105" name="Reflection"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0E9FF" w:color="auto" w:val="clear"/>
                  <w:tcMar>
                    <w:top w:type="dxa" w:w="180"/>
                    <w:left w:type="dxa" w:w="120"/>
                    <w:bottom w:type="dxa" w:w="180"/>
                    <w:right w:type="dxa" w:w="240"/>
                  </w:tcMar>
                </w:tcPr>
                <w:p>
                  <w:pPr>
                    <w:keepNext w:val="false"/>
                    <w:spacing w:after="40" w:before="0" w:line="300" w:lineRule="auto"/>
                  </w:pPr>
                  <w:r>
                    <w:rPr>
                      <w:rFonts w:ascii="Atkinson Hyperlegible Next" w:cs="Atkinson Hyperlegible Next" w:eastAsia="Atkinson Hyperlegible Next" w:hAnsi="Atkinson Hyperlegible Next"/>
                      <w:b/>
                      <w:bCs/>
                      <w:caps/>
                      <w:color w:val="5A3CC9"/>
                      <w:spacing w:val="30"/>
                      <w:sz w:val="17"/>
                      <w:szCs w:val="17"/>
                    </w:rPr>
                    <w:t xml:space="preserve">Reflection</w:t>
                  </w:r>
                </w:p>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In one sentence: why can three lines of code do more work than thirty?</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answer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2.12 Informal Run-Time Analysis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 Every Step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