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2F7D46"/>
          <w:sz w:val="16"/>
          <w:szCs w:val="16"/>
        </w:rPr>
        <w:t xml:space="preserve">UNIT 2 · SELECTION AND ITERATION</w:t>
      </w:r>
    </w:p>
    <w:p>
      <w:pPr>
        <w:pStyle w:val="Title"/>
      </w:pPr>
      <w:r>
        <w:t xml:space="preserve">2.11 Nested Iteration</w:t>
      </w:r>
    </w:p>
    <w:p>
      <w:r>
        <w:rPr>
          <w:color w:val="5B6270"/>
        </w:rPr>
        <w:t xml:space="preserve">Lesson Plan</w:t>
      </w:r>
    </w:p>
    <w:p>
      <w:r>
        <w:rPr>
          <w:b/>
          <w:bCs/>
        </w:rPr>
        <w:t xml:space="preserve">Pacing: </w:t>
      </w:r>
      <w:r>
        <w:t xml:space="preserve">3 class periods of 45 minutes</w:t>
      </w:r>
    </w:p>
    <w:p>
      <w:r>
        <w:rPr>
          <w:b/>
          <w:bCs/>
        </w:rPr>
        <w:t xml:space="preserve">Learning objectives: </w:t>
      </w:r>
      <w:r>
        <w:t xml:space="preserve">2.11.A</w:t>
      </w:r>
    </w:p>
    <w:p>
      <w:r>
        <w:rPr>
          <w:b/>
          <w:bCs/>
        </w:rPr>
        <w:t xml:space="preserve">Essential knowledge: </w:t>
      </w:r>
      <w:r>
        <w:t xml:space="preserve">2.11.A.1</w:t>
      </w:r>
    </w:p>
    <w:p>
      <w:r>
        <w:rPr>
          <w:b/>
          <w:bCs/>
        </w:rPr>
        <w:t xml:space="preserve">Materials</w:t>
      </w:r>
    </w:p>
    <w:p>
      <w:r>
        <w:t xml:space="preserve">• Projector and the Loop-de-Loop slide deck</w:t>
      </w:r>
    </w:p>
    <w:p>
      <w:r>
        <w:t xml:space="preserve">• Whiteboard and markers</w:t>
      </w:r>
    </w:p>
    <w:p>
      <w:r>
        <w:t xml:space="preserve">• Mini whiteboards or scrap paper</w:t>
      </w:r>
    </w:p>
    <w:p>
      <w:r>
        <w:t xml:space="preserve">• IDE on every computer (Days 1 to 3)</w:t>
      </w:r>
    </w:p>
    <w:p>
      <w:r>
        <w:t xml:space="preserve">• Printed Loop-de-Loop puzzle worksheet (answer key for you) and exit ticket</w:t>
      </w:r>
    </w:p>
    <w:p>
      <w:pPr>
        <w:pStyle w:val="Heading1"/>
      </w:pPr>
      <w:r>
        <w:t xml:space="preserve">Agenda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96"/>
        <w:gridCol w:w="4896"/>
      </w:tblGrid>
      <w:tr>
        <w:trPr>
          <w:tblHeader/>
        </w:trPr>
        <w:tc>
          <w:tcPr>
            <w:shd w:fill="E7F4EA" w:color="auto" w:val="clear"/>
          </w:tcPr>
          <w:p>
            <w:r>
              <w:rPr>
                <w:b/>
                <w:bCs/>
              </w:rPr>
              <w:t xml:space="preserve">Minutes</w:t>
            </w:r>
          </w:p>
        </w:tc>
        <w:tc>
          <w:tcPr>
            <w:shd w:fill="E7F4EA" w:color="auto" w:val="clear"/>
          </w:tcPr>
          <w:p>
            <w:r>
              <w:rPr>
                <w:b/>
                <w:bCs/>
              </w:rPr>
              <w:t xml:space="preserve">Activity</w:t>
            </w:r>
          </w:p>
        </w:tc>
      </w:tr>
      <w:tr>
        <w:trPr>
          <w:tblHeader w:val="off"/>
        </w:trPr>
        <w:tc>
          <w:p>
            <w:r>
              <w:t xml:space="preserve">5</w:t>
            </w:r>
          </w:p>
        </w:tc>
        <w:tc>
          <w:p>
            <w:r>
              <w:t xml:space="preserve">Day 1 warm-up — write out the whole plan (slide 2)</w:t>
            </w:r>
          </w:p>
        </w:tc>
      </w:tr>
      <w:tr>
        <w:trPr>
          <w:tblHeader w:val="off"/>
        </w:trPr>
        <w:tc>
          <w:p>
            <w:r>
              <w:t xml:space="preserve">15</w:t>
            </w:r>
          </w:p>
        </w:tc>
        <w:tc>
          <w:p>
            <w:r>
              <w:t xml:space="preserve">Day 1 direct instruction — the inner loop finishes first; don't reuse the name (slides 3–7)</w:t>
            </w:r>
          </w:p>
        </w:tc>
      </w:tr>
      <w:tr>
        <w:trPr>
          <w:tblHeader w:val="off"/>
        </w:trPr>
        <w:tc>
          <w:p>
            <w:r>
              <w:t xml:space="preserve">5</w:t>
            </w:r>
          </w:p>
        </w:tc>
        <w:tc>
          <w:p>
            <w:r>
              <w:t xml:space="preserve">Day 1 pause and try — count down, then count up (slide 8)</w:t>
            </w:r>
          </w:p>
        </w:tc>
      </w:tr>
      <w:tr>
        <w:trPr>
          <w:tblHeader w:val="off"/>
        </w:trPr>
        <w:tc>
          <w:p>
            <w:r>
              <w:t xml:space="preserve">15</w:t>
            </w:r>
          </w:p>
        </w:tc>
        <w:tc>
          <w:p>
            <w:r>
              <w:t xml:space="preserve">Day 1 guided practice — predict, then run OrderTrace and a nested loop of your own</w:t>
            </w:r>
          </w:p>
        </w:tc>
      </w:tr>
      <w:tr>
        <w:trPr>
          <w:tblHeader w:val="off"/>
        </w:trPr>
        <w:tc>
          <w:p>
            <w:r>
              <w:t xml:space="preserve">5</w:t>
            </w:r>
          </w:p>
        </w:tc>
        <w:tc>
          <w:p>
            <w:r>
              <w:t xml:space="preserve">Day 1 closure — who moves first?</w:t>
            </w:r>
          </w:p>
        </w:tc>
      </w:tr>
      <w:tr>
        <w:trPr>
          <w:tblHeader w:val="off"/>
        </w:trPr>
        <w:tc>
          <w:p>
            <w:r>
              <w:t xml:space="preserve">5</w:t>
            </w:r>
          </w:p>
        </w:tc>
        <w:tc>
          <w:p>
            <w:r>
              <w:t xml:space="preserve">Day 2 warm-up — how many lines print?</w:t>
            </w:r>
          </w:p>
        </w:tc>
      </w:tr>
      <w:tr>
        <w:trPr>
          <w:tblHeader w:val="off"/>
        </w:trPr>
        <w:tc>
          <w:p>
            <w:r>
              <w:t xml:space="preserve">17</w:t>
            </w:r>
          </w:p>
        </w:tc>
        <w:tc>
          <w:p>
            <w:r>
              <w:t xml:space="preserve">Day 2 direct instruction — rows and columns, which variable to print, where println goes (slides 9–12)</w:t>
            </w:r>
          </w:p>
        </w:tc>
      </w:tr>
      <w:tr>
        <w:trPr>
          <w:tblHeader w:val="off"/>
        </w:trPr>
        <w:tc>
          <w:p>
            <w:r>
              <w:t xml:space="preserve">5</w:t>
            </w:r>
          </w:p>
        </w:tc>
        <w:tc>
          <w:p>
            <w:r>
              <w:t xml:space="preserve">Day 2 pause and try — where do the X's land? (slide 13)</w:t>
            </w:r>
          </w:p>
        </w:tc>
      </w:tr>
      <w:tr>
        <w:trPr>
          <w:tblHeader w:val="off"/>
        </w:trPr>
        <w:tc>
          <w:p>
            <w:r>
              <w:t xml:space="preserve">13</w:t>
            </w:r>
          </w:p>
        </w:tc>
        <w:tc>
          <w:p>
            <w:r>
              <w:t xml:space="preserve">Day 2 guided practice — draw a rectangle and a numbered grid in the IDE</w:t>
            </w:r>
          </w:p>
        </w:tc>
      </w:tr>
      <w:tr>
        <w:trPr>
          <w:tblHeader w:val="off"/>
        </w:trPr>
        <w:tc>
          <w:p>
            <w:r>
              <w:t xml:space="preserve">5</w:t>
            </w:r>
          </w:p>
        </w:tc>
        <w:tc>
          <w:p>
            <w:r>
              <w:t xml:space="preserve">Day 2 closure — println inside or after?</w:t>
            </w:r>
          </w:p>
        </w:tc>
      </w:tr>
      <w:tr>
        <w:trPr>
          <w:tblHeader w:val="off"/>
        </w:trPr>
        <w:tc>
          <w:p>
            <w:r>
              <w:t xml:space="preserve">5</w:t>
            </w:r>
          </w:p>
        </w:tc>
        <w:tc>
          <w:p>
            <w:r>
              <w:t xml:space="preserve">Day 3 warm-up — how many times does the body run?</w:t>
            </w:r>
          </w:p>
        </w:tc>
      </w:tr>
      <w:tr>
        <w:trPr>
          <w:tblHeader w:val="off"/>
        </w:trPr>
        <w:tc>
          <w:p>
            <w:r>
              <w:t xml:space="preserve">15</w:t>
            </w:r>
          </w:p>
        </w:tc>
        <w:tc>
          <w:p>
            <w:r>
              <w:t xml:space="preserve">Day 3 direct instruction — an inner loop that depends on the outer variable (slides 14–17)</w:t>
            </w:r>
          </w:p>
        </w:tc>
      </w:tr>
      <w:tr>
        <w:trPr>
          <w:tblHeader w:val="off"/>
        </w:trPr>
        <w:tc>
          <w:p>
            <w:r>
              <w:t xml:space="preserve">5</w:t>
            </w:r>
          </w:p>
        </w:tc>
        <w:tc>
          <w:p>
            <w:r>
              <w:t xml:space="preserve">Day 3 pause and try — where does the inner loop start? (slide 18)</w:t>
            </w:r>
          </w:p>
        </w:tc>
      </w:tr>
      <w:tr>
        <w:trPr>
          <w:tblHeader w:val="off"/>
        </w:trPr>
        <w:tc>
          <w:p>
            <w:r>
              <w:t xml:space="preserve">10</w:t>
            </w:r>
          </w:p>
        </w:tc>
        <w:tc>
          <w:p>
            <w:r>
              <w:t xml:space="preserve">Day 3 putting it together — every letter against every later letter (slide 19)</w:t>
            </w:r>
          </w:p>
        </w:tc>
      </w:tr>
      <w:tr>
        <w:trPr>
          <w:tblHeader w:val="off"/>
        </w:trPr>
        <w:tc>
          <w:p>
            <w:r>
              <w:t xml:space="preserve">5</w:t>
            </w:r>
          </w:p>
        </w:tc>
        <w:tc>
          <w:p>
            <w:r>
              <w:t xml:space="preserve">Day 3 closure — slides 20 and 21</w:t>
            </w:r>
          </w:p>
        </w:tc>
      </w:tr>
      <w:tr>
        <w:trPr>
          <w:tblHeader w:val="off"/>
        </w:trPr>
        <w:tc>
          <w:p>
            <w:r>
              <w:t xml:space="preserve">5</w:t>
            </w:r>
          </w:p>
        </w:tc>
        <w:tc>
          <w:p>
            <w:r>
              <w:t xml:space="preserve">Day 3 exit ticket</w:t>
            </w:r>
          </w:p>
        </w:tc>
      </w:tr>
    </w:tbl>
    <w:p>
      <w:pPr>
        <w:pStyle w:val="Heading1"/>
      </w:pPr>
      <w:r>
        <w:t xml:space="preserve">Overview</w:t>
      </w:r>
    </w:p>
    <w:p>
      <w:r>
        <w:t xml:space="preserve">A nested loop is a loop in the body of another loop (2.11.A.1). Day 1: the inner loop runs completely, from its start to its end, each time the outer body runs, so the outer variable holds still while the inner variable moves. Day 2: rows and columns, where the inner loop prints one row and the outer loop repeats it for every row. Day 3: an inner loop whose bounds use the outer variable, so the number of inner passes changes on each outer pass, and counting the total passes.</w:t>
      </w:r>
    </w:p>
    <w:p>
      <w:r>
        <w:t xml:space="preserve">Students know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for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while</w:t>
      </w:r>
      <w:r>
        <w:t xml:space="preserve"> loops (2.7, 2.8),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print</w:t>
      </w:r>
      <w:r>
        <w:t xml:space="preserve"> versus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println</w:t>
      </w:r>
      <w:r>
        <w:t xml:space="preserve">, and counters. Stay inside the boundary: no arrays, no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ArrayList</w:t>
      </w:r>
      <w:r>
        <w:t xml:space="preserve">, no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char</w:t>
      </w:r>
      <w:r>
        <w:t xml:space="preserve">, and no run-time analysis vocabulary beyond counting passes (formal comparison of run times is Topic 2.12).</w:t>
      </w:r>
    </w:p>
    <w:p>
      <w:pPr>
        <w:keepNext/>
        <w:pBdr>
          <w:left w:val="single" w:color="1B4D2E" w:sz="18" w:space="8"/>
        </w:pBdr>
        <w:ind w:left="240"/>
      </w:pPr>
      <w:r>
        <w:rPr>
          <w:b/>
          <w:bCs/>
          <w:color w:val="1B4D2E"/>
          <w:sz w:val="16"/>
          <w:szCs w:val="16"/>
        </w:rPr>
        <w:t xml:space="preserve">TEACHER NOTE</w:t>
      </w:r>
    </w:p>
    <w:p>
      <w:pPr>
        <w:pBdr>
          <w:left w:val="single" w:color="1B4D2E" w:sz="18" w:space="8"/>
        </w:pBdr>
        <w:ind w:left="240"/>
      </w:pPr>
      <w:r>
        <w:t xml:space="preserve">The slides are the Loop-de-Loop deck (21 slides); slide numbers refer to it. Day 1 uses slides 2–8, Day 2 slides 9–13, Day 3 slides 14–21. The worksheet (10 questions, about 35 minutes) is homework: questions 1, 2, and 6 after Day 1; questions 3, 4, and 5 after Day 2; questions 7, 8, 9, and 10 after Day 3. Question 9 settles the Think First guess about an inner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while</w:t>
      </w:r>
      <w:r>
        <w:t xml:space="preserve"> loop's counter.</w:t>
      </w:r>
    </w:p>
    <w:p>
      <w:pPr>
        <w:pBdr>
          <w:left w:val="single" w:color="1B4D2E" w:sz="18" w:space="8"/>
        </w:pBdr>
        <w:ind w:left="240"/>
      </w:pPr>
      <w:r>
        <w:t xml:space="preserve">Demonstrations are in the topic's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examples/</w:t>
      </w:r>
      <w:r>
        <w:t xml:space="preserve"> folder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.snippet.java</w:t>
      </w:r>
      <w:r>
        <w:t xml:space="preserve"> files hold only the statements for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main</w:t>
      </w:r>
      <w:r>
        <w:t xml:space="preserve">):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OrderTrace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SameNameFixed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CountDown</w:t>
      </w:r>
      <w:r>
        <w:t xml:space="preserve"> (Day 1);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Rectangle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RowNumbers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PrintlnInside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PrintlnFixed</w:t>
      </w:r>
      <w:r>
        <w:t xml:space="preserve"> (Day 2);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Triangle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ShrinkingNumbers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TriangleOffByOne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CountNoReset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CountReset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TriangleWhileBug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TriangleWhileFixed</w:t>
      </w:r>
      <w:r>
        <w:t xml:space="preserve"> (Day 3).</w:t>
      </w:r>
    </w:p>
    <w:p>
      <w:pPr>
        <w:pStyle w:val="Heading1"/>
      </w:pPr>
      <w:r>
        <w:t xml:space="preserve">Day 1 warm-up: write out the whole plan</w:t>
      </w:r>
    </w:p>
    <w:p>
      <w:r>
        <w:t xml:space="preserve">Show slide 2. Students write, in their own words, the full plan the slide describes, and notice that one repeated task is itself made of a repeated smaller task. Take two answers and keep them for the closure.</w:t>
      </w:r>
    </w:p>
    <w:p>
      <w:pPr>
        <w:pStyle w:val="Heading1"/>
      </w:pPr>
      <w:r>
        <w:t xml:space="preserve">Day 1 direct instruction: the inner loop finishes first</w:t>
      </w:r>
    </w:p>
    <w:p>
      <w:r>
        <w:t xml:space="preserve">Show slides 3 and 5, then run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OrderTrace</w:t>
      </w:r>
      <w:r>
        <w:t xml:space="preserve">: outer 1 pairs with inner 1 and 2, then outer 2, then outer 3, six lines in all. Slide 6 shows the check-and-print sequence; have students call out each line before it appears. Slide 7: the inner loop cannot reuse the outer loop's variable name.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1B4D2E"/>
        </w:rPr>
        <w:t xml:space="preserve">  Reusing the outer loop's variable name</w:t>
      </w:r>
    </w:p>
    <w:p>
      <w:pPr>
        <w:pBdr>
          <w:left w:val="single" w:color="B42318" w:sz="18" w:space="8"/>
        </w:pBdr>
        <w:ind w:left="240"/>
      </w:pPr>
      <w:r>
        <w:t xml:space="preserve">Students paste a loop header with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 i</w:t>
      </w:r>
      <w:r>
        <w:t xml:space="preserve"> inside another loop that already declares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</w:t>
      </w:r>
      <w:r>
        <w:t xml:space="preserve">. The outer variable still exists inside the outer body, so Java reports that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</w:t>
      </w:r>
      <w:r>
        <w:t xml:space="preserve"> is already defined; the code does not compile. Compare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SameName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SameNameFixed</w:t>
      </w:r>
      <w:r>
        <w:t xml:space="preserve">: rename the inner variable.</w:t>
      </w:r>
    </w:p>
    <w:p>
      <w:pPr>
        <w:pStyle w:val="Heading1"/>
      </w:pPr>
      <w:r>
        <w:t xml:space="preserve">Day 1 pause and try</w:t>
      </w:r>
    </w:p>
    <w:p>
      <w:r>
        <w:t xml:space="preserve">Slide 8: count down, then count up. Students write the exact output first, then say how many times the inner body ran per outer pass.</w:t>
      </w:r>
    </w:p>
    <w:p>
      <w:pPr>
        <w:pStyle w:val="Heading1"/>
      </w:pPr>
      <w:r>
        <w:t xml:space="preserve">Day 1 guided practice</w:t>
      </w:r>
    </w:p>
    <w:p>
      <w:r>
        <w:t xml:space="preserve">Students predict the output of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OrderTrace</w:t>
      </w:r>
      <w:r>
        <w:t xml:space="preserve"> on mini whiteboards, then run it in the IDE. Then each student writes a nested loop of their own (for example, three outer values and four inner values, printing both numbers) and trades with a partner, who predicts the output before running it.</w:t>
      </w:r>
    </w:p>
    <w:p>
      <w:pPr>
        <w:pStyle w:val="Heading1"/>
      </w:pPr>
      <w:r>
        <w:t xml:space="preserve">Day 1 independent practice</w:t>
      </w:r>
    </w:p>
    <w:p>
      <w:r>
        <w:t xml:space="preserve">Puzzle worksheet questions 1, 2, and 6 are homework: the JVM loop with two prints per pass, the pencil check table for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 &lt;= r</w:t>
      </w:r>
      <w:r>
        <w:t xml:space="preserve">, and the outer-versus-inner face-off.</w:t>
      </w:r>
    </w:p>
    <w:p>
      <w:pPr>
        <w:pStyle w:val="Heading1"/>
      </w:pPr>
      <w:r>
        <w:t xml:space="preserve">Day 1 closure</w:t>
      </w:r>
    </w:p>
    <w:p>
      <w:r>
        <w:t xml:space="preserve">Revisit the warm-up answers. Cold-call: "The outer loop runs 5 times and the inner runs 2 times each time. How many times does the inner body run in all?" (10.)</w:t>
      </w:r>
    </w:p>
    <w:p>
      <w:pPr>
        <w:pStyle w:val="Heading1"/>
      </w:pPr>
      <w:r>
        <w:t xml:space="preserve">Day 2 warm-up</w:t>
      </w:r>
    </w:p>
    <w:p>
      <w:r>
        <w:t xml:space="preserve">Show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for (int r = 1; r &lt;= 3; r++) { for (int c = 1; c &lt;= 4; c++) { System.out.print("*"); } }</w:t>
      </w:r>
      <w:r>
        <w:t xml:space="preserve"> with no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println</w:t>
      </w:r>
      <w:r>
        <w:t xml:space="preserve">. Students say how many stars print (12) and on how many lines (one).</w:t>
      </w:r>
    </w:p>
    <w:p>
      <w:pPr>
        <w:pStyle w:val="Heading1"/>
      </w:pPr>
      <w:r>
        <w:t xml:space="preserve">Day 2 direct instruction: rows and columns</w:t>
      </w:r>
    </w:p>
    <w:p>
      <w:r>
        <w:t xml:space="preserve">Slide 10: the inner loop prints one row; the outer loop repeats it for every row;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System.out.println()</w:t>
      </w:r>
      <w:r>
        <w:t xml:space="preserve"> after the inner loop ends each row. Slide 11 (worked example): print the inner variable for column numbers, the outer variable for row numbers; run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RowNumbers</w:t>
      </w:r>
      <w:r>
        <w:t xml:space="preserve">. Slide 12: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println</w:t>
      </w:r>
      <w:r>
        <w:t xml:space="preserve"> inside the inner braces ends the line after every star.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1B4D2E"/>
        </w:rPr>
        <w:t xml:space="preserve">  println in the wrong place</w:t>
      </w:r>
    </w:p>
    <w:p>
      <w:pPr>
        <w:pBdr>
          <w:left w:val="single" w:color="B42318" w:sz="18" w:space="8"/>
        </w:pBdr>
        <w:ind w:left="240"/>
      </w:pPr>
      <w:r>
        <w:t xml:space="preserve">A student wants 2 rows of 4 stars but puts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println()</w:t>
      </w:r>
      <w:r>
        <w:t xml:space="preserve"> inside the inner braces, so every star gets its own line. Run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PrintlnInside</w:t>
      </w:r>
      <w:r>
        <w:t xml:space="preserve"> (8 lines of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*</w:t>
      </w:r>
      <w:r>
        <w:t xml:space="preserve">), then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PrintlnFixed</w:t>
      </w:r>
      <w:r>
        <w:t xml:space="preserve">. Teach: ending a row belongs after the inner loop, in the outer body.</w:t>
      </w:r>
    </w:p>
    <w:p>
      <w:pPr>
        <w:pStyle w:val="Heading1"/>
      </w:pPr>
      <w:r>
        <w:t xml:space="preserve">Day 2 pause and try</w:t>
      </w:r>
    </w:p>
    <w:p>
      <w:r>
        <w:t xml:space="preserve">Slide 13: students mark where the X's land in the grid and write the output. Check by tracing the first two rows aloud.</w:t>
      </w:r>
    </w:p>
    <w:p>
      <w:pPr>
        <w:pStyle w:val="Heading1"/>
      </w:pPr>
      <w:r>
        <w:t xml:space="preserve">Day 2 guided practice</w:t>
      </w:r>
    </w:p>
    <w:p>
      <w:r>
        <w:t xml:space="preserve">In the IDE, students draw a rectangle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Rectangle</w:t>
      </w:r>
      <w:r>
        <w:t xml:space="preserve">) with their own row and column counts, then a grid of numbers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RowNumbers</w:t>
      </w:r>
      <w:r>
        <w:t xml:space="preserve">), then change which variable is printed. Move around the room: braces decide which loop a line belongs to, not indentation (worksheet WATCH OUT after question 6).</w:t>
      </w:r>
    </w:p>
    <w:p>
      <w:pPr>
        <w:pStyle w:val="Heading1"/>
      </w:pPr>
      <w:r>
        <w:t xml:space="preserve">Day 2 independent practice</w:t>
      </w:r>
    </w:p>
    <w:p>
      <w:r>
        <w:t xml:space="preserve">Puzzle worksheet questions 3, 4, and 5 (code tiles for the star rows, the snippet pool for the shrinking number rows, and the match-up that counts passes) are homework.</w:t>
      </w:r>
    </w:p>
    <w:p>
      <w:pPr>
        <w:pStyle w:val="Heading1"/>
      </w:pPr>
      <w:r>
        <w:t xml:space="preserve">Day 2 closure</w:t>
      </w:r>
    </w:p>
    <w:p>
      <w:r>
        <w:t xml:space="preserve">Show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PrintlnInside</w:t>
      </w:r>
      <w:r>
        <w:t xml:space="preserve">'s code. Ask: "Where should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println()</w:t>
      </w:r>
      <w:r>
        <w:t xml:space="preserve"> go to print two rows of four stars?" (Right after the inner closing brace.)</w:t>
      </w:r>
    </w:p>
    <w:p>
      <w:pPr>
        <w:pStyle w:val="Heading1"/>
      </w:pPr>
      <w:r>
        <w:t xml:space="preserve">Day 3 warm-up</w:t>
      </w:r>
    </w:p>
    <w:p>
      <w:r>
        <w:t xml:space="preserve">Show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count++</w:t>
      </w:r>
      <w:r>
        <w:t xml:space="preserve"> match-up idea from worksheet question 5, version 2, on the board: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for i</w:t>
      </w:r>
      <w:r>
        <w:t xml:space="preserve"> from 1 to 4,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for j</w:t>
      </w:r>
      <w:r>
        <w:t xml:space="preserve"> from 1 to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</w:t>
      </w:r>
      <w:r>
        <w:t xml:space="preserve">. Students predict the final count (10) and keep their guess for slide 15.</w:t>
      </w:r>
    </w:p>
    <w:p>
      <w:pPr>
        <w:pStyle w:val="Heading1"/>
      </w:pPr>
      <w:r>
        <w:t xml:space="preserve">Day 3 direct instruction: inner depends on outer</w:t>
      </w:r>
    </w:p>
    <w:p>
      <w:r>
        <w:t xml:space="preserve">Slide 15: when the inner condition uses the outer variable, the inner loop runs a different number of times on every pass (1, 2, 3, 4, 5 for the triangle). Run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Triangle</w:t>
      </w:r>
      <w:r>
        <w:t xml:space="preserve">. Slide 16: two inner loops in one row. Slide 17: a mistake in the inner condition repeats on every row; run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TriangleOffByOne</w:t>
      </w:r>
      <w:r>
        <w:t xml:space="preserve">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1B4D2E"/>
        </w:rPr>
        <w:t xml:space="preserve">  An inner counter that never starts over</w:t>
      </w:r>
    </w:p>
    <w:p>
      <w:pPr>
        <w:pBdr>
          <w:left w:val="single" w:color="B42318" w:sz="18" w:space="8"/>
        </w:pBdr>
        <w:ind w:left="240"/>
      </w:pPr>
      <w:r>
        <w:t xml:space="preserve">With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while</w:t>
      </w:r>
      <w:r>
        <w:t xml:space="preserve"> loops, you write the inner starting value yourself. Put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 game = 1;</w:t>
      </w:r>
      <w:r>
        <w:t xml:space="preserve"> before the outer loop and it runs once, so after the first outer pass the inner condition is false forever. Run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CountNoReset</w:t>
      </w:r>
      <w:r>
        <w:t xml:space="preserve"> (prints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Games played: 3</w:t>
      </w:r>
      <w:r>
        <w:t xml:space="preserve">, not 12), then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CountReset</w:t>
      </w:r>
      <w:r>
        <w:t xml:space="preserve">. The same slip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TriangleWhileBug</w:t>
      </w:r>
      <w:r>
        <w:t xml:space="preserve">, which prints only one star per row. The inner counter must be set inside the outer body. Worksheet question 9 settles it.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1B4D2E"/>
        </w:rPr>
        <w:t xml:space="preserve">  An off-by-one inner condition</w:t>
      </w:r>
    </w:p>
    <w:p>
      <w:pPr>
        <w:pBdr>
          <w:left w:val="single" w:color="B42318" w:sz="18" w:space="8"/>
        </w:pBdr>
        <w:ind w:left="240"/>
      </w:pPr>
      <w:r>
        <w:rPr>
          <w:rFonts w:ascii="JetBrains Mono" w:cs="JetBrains Mono" w:eastAsia="JetBrains Mono" w:hAnsi="JetBrains Mono"/>
          <w:shd w:fill="F5F7FA" w:color="auto" w:val="clear"/>
        </w:rPr>
        <w:t xml:space="preserve">&lt;</w:t>
      </w:r>
      <w:r>
        <w:t xml:space="preserve"> instead of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&lt;=</w:t>
      </w:r>
      <w:r>
        <w:t xml:space="preserve"> in the inner loop drops one item from every row, so the output is wrong in every row, not once. Have students count the missing stars in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TriangleOffByOne</w:t>
      </w:r>
      <w:r>
        <w:t xml:space="preserve">.</w:t>
      </w:r>
    </w:p>
    <w:p>
      <w:pPr>
        <w:pStyle w:val="Heading1"/>
      </w:pPr>
      <w:r>
        <w:t xml:space="preserve">Day 3 pause and try</w:t>
      </w:r>
    </w:p>
    <w:p>
      <w:r>
        <w:t xml:space="preserve">Slide 18: students find where the inner loop starts and write the output. Ask what changes if it starts at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row</w:t>
      </w:r>
      <w:r>
        <w:t xml:space="preserve"> instead of 1.</w:t>
      </w:r>
    </w:p>
    <w:p>
      <w:pPr>
        <w:pStyle w:val="Heading1"/>
      </w:pPr>
      <w:r>
        <w:t xml:space="preserve">Day 3 putting it together</w:t>
      </w:r>
    </w:p>
    <w:p>
      <w:r>
        <w:t xml:space="preserve">Slide 19: every letter paired with every later letter, so the inner loop starts after the outer index. Students trace the first two outer passes before the output is revealed.</w:t>
      </w:r>
    </w:p>
    <w:p>
      <w:pPr>
        <w:pStyle w:val="Heading1"/>
      </w:pPr>
      <w:r>
        <w:t xml:space="preserve">Day 3 independent practice</w:t>
      </w:r>
    </w:p>
    <w:p>
      <w:r>
        <w:t xml:space="preserve">Puzzle worksheet questions 7, 8, 9, and 10 are homework (you're the compiler, two truths and a lie, the one-line move, the wrap-up).</w:t>
      </w:r>
    </w:p>
    <w:p>
      <w:pPr>
        <w:pStyle w:val="Heading1"/>
      </w:pPr>
      <w:r>
        <w:t xml:space="preserve">Day 3 closure and exit ticket</w:t>
      </w:r>
    </w:p>
    <w:p>
      <w:r>
        <w:t xml:space="preserve">Show slide 20 (vocabulary), then slide 21: partners explain the order in which a nested loop runs. Give the exit ticket (about five minutes). Question 1 checks tracing a nested loop with a dependent inner bound, question 2 the inner counter that never restarts, and question 3 the same bug in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while</w:t>
      </w:r>
      <w:r>
        <w:t xml:space="preserve"> nest (2.11.A.1). Re-teach the weakest one at the start of Topic 2.12.</w:t>
      </w:r>
    </w:p>
    <w:sectPr>
      <w:footerReference w:type="default" r:id="rId6"/>
      <w:pgSz w:w="12240" w:h="15840" w:orient="portrait"/>
      <w:pgMar w:top="1296" w:right="1224" w:bottom="1224" w:left="122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charset w:val="00"/>
    <w:family w:val="auto"/>
    <w:pitch w:val="variable"/>
    <w:sig w:usb0="E0002AFF" w:usb1="C000247B" w:usb2="00000009" w:usb3="00000000" w:csb0="000001FF" w:csb1="00000000"/>
    <w:embedRegular r:id="rId1" w:fontKey="{6DEAC90E-8C48-6B07-C6F8-65A33B57042B}"/>
  </w:font>
  <w:font w:name="JetBrains Mono">
    <w:charset w:val="00"/>
    <w:family w:val="auto"/>
    <w:pitch w:val="variable"/>
    <w:sig w:usb0="E0002AFF" w:usb1="C000247B" w:usb2="00000009" w:usb3="00000000" w:csb0="000001FF" w:csb1="00000000"/>
    <w:embedRegular r:id="rId2" w:fontKey="{37E99DED-4197-C55F-197F-103E1225DF9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270"/>
        <w:sz w:val="16"/>
        <w:szCs w:val="16"/>
      </w:rPr>
      <w:t xml:space="preserve">hopperlearn.com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C1F26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Inter" w:cs="Inter" w:eastAsia="Inter" w:hAnsi="Inter"/>
      <w:b/>
      <w:bCs/>
      <w:color w:val="1C1F26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rFonts w:ascii="Inter" w:cs="Inter" w:eastAsia="Inter" w:hAnsi="Inter"/>
      <w:b/>
      <w:bCs/>
      <w:color w:val="1C1F26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</w:pPr>
    <w:rPr>
      <w:rFonts w:ascii="Inter" w:cs="Inter" w:eastAsia="Inter" w:hAnsi="Inter"/>
      <w:b/>
      <w:bCs/>
      <w:color w:val="1C1F26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200"/>
    </w:pPr>
    <w:rPr>
      <w:rFonts w:ascii="Inter" w:cs="Inter" w:eastAsia="Inter" w:hAnsi="Inter"/>
      <w:b/>
      <w:bCs/>
      <w:color w:val="1C1F26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ode">
    <w:name w:val="Code"/>
    <w:basedOn w:val="Normal"/>
    <w:pPr>
      <w:spacing w:after="0" w:before="0" w:line="260"/>
    </w:pPr>
    <w:rPr>
      <w:rFonts w:ascii="JetBrains Mono" w:cs="JetBrains Mono" w:eastAsia="JetBrains Mono" w:hAnsi="JetBrains Mono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2.11 Nested Iteration – Lesson Plan</dc:title>
  <dc:creator>Hopper</dc:creator>
  <cp:lastModifiedBy>Un-named</cp:lastModifiedBy>
  <cp:revision>1</cp:revision>
  <dcterms:created xsi:type="dcterms:W3CDTF">2026-10-18T02:05:33.045Z</dcterms:created>
  <dcterms:modified xsi:type="dcterms:W3CDTF">2026-10-18T02:05:33.045Z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